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мыслительной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Самообучение  каксоставляющая самообразования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29.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w:t>
            </w:r>
          </w:p>
          <w:p>
            <w:pPr>
              <w:jc w:val="both"/>
              <w:spacing w:after="0" w:line="240" w:lineRule="auto"/>
              <w:rPr>
                <w:sz w:val="24"/>
                <w:szCs w:val="24"/>
              </w:rPr>
            </w:pPr>
            <w:r>
              <w:rPr>
                <w:rFonts w:ascii="Times New Roman" w:hAnsi="Times New Roman" w:cs="Times New Roman"/>
                <w:color w:val="#000000"/>
                <w:sz w:val="24"/>
                <w:szCs w:val="24"/>
              </w:rPr>
              <w:t>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Самообучение  каксоставляющая самообразования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1.	Проектирование профессиональных намерений студентов.</w:t>
            </w:r>
          </w:p>
          <w:p>
            <w:pPr>
              <w:jc w:val="both"/>
              <w:spacing w:after="0" w:line="240" w:lineRule="auto"/>
              <w:rPr>
                <w:sz w:val="24"/>
                <w:szCs w:val="24"/>
              </w:rPr>
            </w:pPr>
            <w:r>
              <w:rPr>
                <w:rFonts w:ascii="Times New Roman" w:hAnsi="Times New Roman" w:cs="Times New Roman"/>
                <w:color w:val="#000000"/>
                <w:sz w:val="24"/>
                <w:szCs w:val="24"/>
              </w:rPr>
              <w:t> 2.	Принципы грамотного мышления</w:t>
            </w:r>
          </w:p>
          <w:p>
            <w:pPr>
              <w:jc w:val="both"/>
              <w:spacing w:after="0" w:line="240" w:lineRule="auto"/>
              <w:rPr>
                <w:sz w:val="24"/>
                <w:szCs w:val="24"/>
              </w:rPr>
            </w:pPr>
            <w:r>
              <w:rPr>
                <w:rFonts w:ascii="Times New Roman" w:hAnsi="Times New Roman" w:cs="Times New Roman"/>
                <w:color w:val="#000000"/>
                <w:sz w:val="24"/>
                <w:szCs w:val="24"/>
              </w:rPr>
              <w:t> 3.	Основы организации времени</w:t>
            </w:r>
          </w:p>
          <w:p>
            <w:pPr>
              <w:jc w:val="both"/>
              <w:spacing w:after="0" w:line="240" w:lineRule="auto"/>
              <w:rPr>
                <w:sz w:val="24"/>
                <w:szCs w:val="24"/>
              </w:rPr>
            </w:pPr>
            <w:r>
              <w:rPr>
                <w:rFonts w:ascii="Times New Roman" w:hAnsi="Times New Roman" w:cs="Times New Roman"/>
                <w:color w:val="#000000"/>
                <w:sz w:val="24"/>
                <w:szCs w:val="24"/>
              </w:rPr>
              <w:t> 4.	Методы работы с книгой.</w:t>
            </w:r>
          </w:p>
          <w:p>
            <w:pPr>
              <w:jc w:val="both"/>
              <w:spacing w:after="0" w:line="240" w:lineRule="auto"/>
              <w:rPr>
                <w:sz w:val="24"/>
                <w:szCs w:val="24"/>
              </w:rPr>
            </w:pPr>
            <w:r>
              <w:rPr>
                <w:rFonts w:ascii="Times New Roman" w:hAnsi="Times New Roman" w:cs="Times New Roman"/>
                <w:color w:val="#000000"/>
                <w:sz w:val="24"/>
                <w:szCs w:val="24"/>
              </w:rPr>
              <w:t> 5.	Приемы эффективной работы с информацией</w:t>
            </w:r>
          </w:p>
          <w:p>
            <w:pPr>
              <w:jc w:val="both"/>
              <w:spacing w:after="0" w:line="240" w:lineRule="auto"/>
              <w:rPr>
                <w:sz w:val="24"/>
                <w:szCs w:val="24"/>
              </w:rPr>
            </w:pPr>
            <w:r>
              <w:rPr>
                <w:rFonts w:ascii="Times New Roman" w:hAnsi="Times New Roman" w:cs="Times New Roman"/>
                <w:color w:val="#000000"/>
                <w:sz w:val="24"/>
                <w:szCs w:val="24"/>
              </w:rPr>
              <w:t> 6.	Проблема целеполагания как путь активизации познавательной потребности учащихся.</w:t>
            </w:r>
          </w:p>
          <w:p>
            <w:pPr>
              <w:jc w:val="both"/>
              <w:spacing w:after="0" w:line="240" w:lineRule="auto"/>
              <w:rPr>
                <w:sz w:val="24"/>
                <w:szCs w:val="24"/>
              </w:rPr>
            </w:pPr>
            <w:r>
              <w:rPr>
                <w:rFonts w:ascii="Times New Roman" w:hAnsi="Times New Roman" w:cs="Times New Roman"/>
                <w:color w:val="#000000"/>
                <w:sz w:val="24"/>
                <w:szCs w:val="24"/>
              </w:rPr>
              <w:t> 7.	Методы тренировки памяти.</w:t>
            </w:r>
          </w:p>
          <w:p>
            <w:pPr>
              <w:jc w:val="both"/>
              <w:spacing w:after="0" w:line="240" w:lineRule="auto"/>
              <w:rPr>
                <w:sz w:val="24"/>
                <w:szCs w:val="24"/>
              </w:rPr>
            </w:pPr>
            <w:r>
              <w:rPr>
                <w:rFonts w:ascii="Times New Roman" w:hAnsi="Times New Roman" w:cs="Times New Roman"/>
                <w:color w:val="#000000"/>
                <w:sz w:val="24"/>
                <w:szCs w:val="24"/>
              </w:rPr>
              <w:t> 8.	Мнемотехника.</w:t>
            </w:r>
          </w:p>
          <w:p>
            <w:pPr>
              <w:jc w:val="both"/>
              <w:spacing w:after="0" w:line="240" w:lineRule="auto"/>
              <w:rPr>
                <w:sz w:val="24"/>
                <w:szCs w:val="24"/>
              </w:rPr>
            </w:pPr>
            <w:r>
              <w:rPr>
                <w:rFonts w:ascii="Times New Roman" w:hAnsi="Times New Roman" w:cs="Times New Roman"/>
                <w:color w:val="#000000"/>
                <w:sz w:val="24"/>
                <w:szCs w:val="24"/>
              </w:rPr>
              <w:t> 9.	Аутогенная тренировка: путь к восстановлению здоровья и работоспособности</w:t>
            </w:r>
          </w:p>
          <w:p>
            <w:pPr>
              <w:jc w:val="both"/>
              <w:spacing w:after="0" w:line="240" w:lineRule="auto"/>
              <w:rPr>
                <w:sz w:val="24"/>
                <w:szCs w:val="24"/>
              </w:rPr>
            </w:pPr>
            <w:r>
              <w:rPr>
                <w:rFonts w:ascii="Times New Roman" w:hAnsi="Times New Roman" w:cs="Times New Roman"/>
                <w:color w:val="#000000"/>
                <w:sz w:val="24"/>
                <w:szCs w:val="24"/>
              </w:rPr>
              <w:t> 10.	Рациональные приемы работы с книгой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мыслительной операции в процессе организации деятельности обучающихся.</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Дайте определение следующих понятий: «самоорганизация», «целеполагание», «планирование», «самоконтроль», «коррекция».</w:t>
            </w:r>
          </w:p>
          <w:p>
            <w:pPr>
              <w:jc w:val="left"/>
              <w:spacing w:after="0" w:line="240" w:lineRule="auto"/>
              <w:rPr>
                <w:sz w:val="24"/>
                <w:szCs w:val="24"/>
              </w:rPr>
            </w:pPr>
            <w:r>
              <w:rPr>
                <w:rFonts w:ascii="Times New Roman" w:hAnsi="Times New Roman" w:cs="Times New Roman"/>
                <w:color w:val="#000000"/>
                <w:sz w:val="24"/>
                <w:szCs w:val="24"/>
              </w:rPr>
              <w:t> 2.	От чего зависит эффективность учебно-профессиональной деятельности студента? Как научиться владеть своим временем?</w:t>
            </w:r>
          </w:p>
          <w:p>
            <w:pPr>
              <w:jc w:val="left"/>
              <w:spacing w:after="0" w:line="240" w:lineRule="auto"/>
              <w:rPr>
                <w:sz w:val="24"/>
                <w:szCs w:val="24"/>
              </w:rPr>
            </w:pPr>
            <w:r>
              <w:rPr>
                <w:rFonts w:ascii="Times New Roman" w:hAnsi="Times New Roman" w:cs="Times New Roman"/>
                <w:color w:val="#000000"/>
                <w:sz w:val="24"/>
                <w:szCs w:val="24"/>
              </w:rPr>
              <w:t> 3.	Опишите суть методики «Самофотография рабочего дня»</w:t>
            </w:r>
          </w:p>
          <w:p>
            <w:pPr>
              <w:jc w:val="left"/>
              <w:spacing w:after="0" w:line="240" w:lineRule="auto"/>
              <w:rPr>
                <w:sz w:val="24"/>
                <w:szCs w:val="24"/>
              </w:rPr>
            </w:pPr>
            <w:r>
              <w:rPr>
                <w:rFonts w:ascii="Times New Roman" w:hAnsi="Times New Roman" w:cs="Times New Roman"/>
                <w:color w:val="#000000"/>
                <w:sz w:val="24"/>
                <w:szCs w:val="24"/>
              </w:rPr>
              <w:t> 4.	Составьте таблицу «Суточный бюджет времени» (рис.1). Сделайте выводы по планированию своего времени</w:t>
            </w:r>
          </w:p>
          <w:p>
            <w:pPr>
              <w:jc w:val="left"/>
              <w:spacing w:after="0" w:line="240" w:lineRule="auto"/>
              <w:rPr>
                <w:sz w:val="24"/>
                <w:szCs w:val="24"/>
              </w:rPr>
            </w:pPr>
            <w:r>
              <w:rPr>
                <w:rFonts w:ascii="Times New Roman" w:hAnsi="Times New Roman" w:cs="Times New Roman"/>
                <w:color w:val="#000000"/>
                <w:sz w:val="24"/>
                <w:szCs w:val="24"/>
              </w:rPr>
              <w:t> 5.	. Какие условия следует соблюдать для минимизации влияния на результаты наблюдения посторонних неконтролируемых факторов?</w:t>
            </w:r>
          </w:p>
          <w:p>
            <w:pPr>
              <w:jc w:val="left"/>
              <w:spacing w:after="0" w:line="240" w:lineRule="auto"/>
              <w:rPr>
                <w:sz w:val="24"/>
                <w:szCs w:val="24"/>
              </w:rPr>
            </w:pPr>
            <w:r>
              <w:rPr>
                <w:rFonts w:ascii="Times New Roman" w:hAnsi="Times New Roman" w:cs="Times New Roman"/>
                <w:color w:val="#000000"/>
                <w:sz w:val="24"/>
                <w:szCs w:val="24"/>
              </w:rPr>
              <w:t> 6.	. Опишите особенности фиксации, обработки и интерпретации результатов наблюдения и самонаблюдения.</w:t>
            </w:r>
          </w:p>
          <w:p>
            <w:pPr>
              <w:jc w:val="left"/>
              <w:spacing w:after="0" w:line="240" w:lineRule="auto"/>
              <w:rPr>
                <w:sz w:val="24"/>
                <w:szCs w:val="24"/>
              </w:rPr>
            </w:pPr>
            <w:r>
              <w:rPr>
                <w:rFonts w:ascii="Times New Roman" w:hAnsi="Times New Roman" w:cs="Times New Roman"/>
                <w:color w:val="#000000"/>
                <w:sz w:val="24"/>
                <w:szCs w:val="24"/>
              </w:rPr>
              <w:t> 7.	Составьте таблицу «Хронокарта», предварительно проведя ее анализ. При проведении анализа:</w:t>
            </w:r>
          </w:p>
          <w:p>
            <w:pPr>
              <w:jc w:val="left"/>
              <w:spacing w:after="0" w:line="240" w:lineRule="auto"/>
              <w:rPr>
                <w:sz w:val="24"/>
                <w:szCs w:val="24"/>
              </w:rPr>
            </w:pPr>
            <w:r>
              <w:rPr>
                <w:rFonts w:ascii="Times New Roman" w:hAnsi="Times New Roman" w:cs="Times New Roman"/>
                <w:color w:val="#000000"/>
                <w:sz w:val="24"/>
                <w:szCs w:val="24"/>
              </w:rPr>
              <w:t> 1) подсчитайте средне-ежедневные затраты времени по каждому виду деятельности (суммарное количество времени за неделю разделите на 7);</w:t>
            </w:r>
          </w:p>
          <w:p>
            <w:pPr>
              <w:jc w:val="left"/>
              <w:spacing w:after="0" w:line="240" w:lineRule="auto"/>
              <w:rPr>
                <w:sz w:val="24"/>
                <w:szCs w:val="24"/>
              </w:rPr>
            </w:pPr>
            <w:r>
              <w:rPr>
                <w:rFonts w:ascii="Times New Roman" w:hAnsi="Times New Roman" w:cs="Times New Roman"/>
                <w:color w:val="#000000"/>
                <w:sz w:val="24"/>
                <w:szCs w:val="24"/>
              </w:rPr>
              <w:t> 2) подсчитайте потери времени;</w:t>
            </w:r>
          </w:p>
          <w:p>
            <w:pPr>
              <w:jc w:val="left"/>
              <w:spacing w:after="0" w:line="240" w:lineRule="auto"/>
              <w:rPr>
                <w:sz w:val="24"/>
                <w:szCs w:val="24"/>
              </w:rPr>
            </w:pPr>
            <w:r>
              <w:rPr>
                <w:rFonts w:ascii="Times New Roman" w:hAnsi="Times New Roman" w:cs="Times New Roman"/>
                <w:color w:val="#000000"/>
                <w:sz w:val="24"/>
                <w:szCs w:val="24"/>
              </w:rPr>
              <w:t> 3) подумайте, как можно более эффективно организовать свой распорядок дня.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2024-2025_ФГОС3++2024_Бак-ОФО-РСО(24)_plx_Основы самоорганизации и самообразования студента</dc:title>
  <dc:creator>FastReport.NET</dc:creator>
</cp:coreProperties>
</file>